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right"/>
        <w:rPr>
          <w:color w:val="000000"/>
          <w:sz w:val="24"/>
          <w:szCs w:val="24"/>
        </w:rPr>
      </w:pPr>
      <w:r w:rsidDel="00000000" w:rsidR="00000000" w:rsidRPr="00000000">
        <w:rPr>
          <w:color w:val="000000"/>
          <w:sz w:val="24"/>
          <w:szCs w:val="24"/>
          <w:rtl w:val="0"/>
        </w:rPr>
        <w:t xml:space="preserve">Приложение № 6</w:t>
      </w:r>
    </w:p>
    <w:p w:rsidR="00000000" w:rsidDel="00000000" w:rsidP="00000000" w:rsidRDefault="00000000" w:rsidRPr="00000000" w14:paraId="00000002">
      <w:pPr>
        <w:widowControl w:val="0"/>
        <w:spacing w:line="240" w:lineRule="auto"/>
        <w:ind w:left="6379" w:firstLine="0"/>
        <w:jc w:val="right"/>
        <w:rPr>
          <w:color w:val="000000"/>
          <w:sz w:val="24"/>
          <w:szCs w:val="24"/>
        </w:rPr>
      </w:pPr>
      <w:r w:rsidDel="00000000" w:rsidR="00000000" w:rsidRPr="00000000">
        <w:rPr>
          <w:color w:val="000000"/>
          <w:sz w:val="24"/>
          <w:szCs w:val="24"/>
          <w:rtl w:val="0"/>
        </w:rPr>
        <w:t xml:space="preserve">Утверждено при</w:t>
      </w:r>
      <w:r w:rsidDel="00000000" w:rsidR="00000000" w:rsidRPr="00000000">
        <w:rPr>
          <w:sz w:val="24"/>
          <w:szCs w:val="24"/>
          <w:rtl w:val="0"/>
        </w:rPr>
        <w:t xml:space="preserve">казом ООО “АЛЕФ-ДЕНТ”</w:t>
      </w:r>
      <w:r w:rsidDel="00000000" w:rsidR="00000000" w:rsidRPr="00000000">
        <w:rPr>
          <w:color w:val="000000"/>
          <w:sz w:val="24"/>
          <w:szCs w:val="24"/>
          <w:rtl w:val="0"/>
        </w:rPr>
        <w:t xml:space="preserve"> </w:t>
      </w:r>
    </w:p>
    <w:p w:rsidR="00000000" w:rsidDel="00000000" w:rsidP="00000000" w:rsidRDefault="00000000" w:rsidRPr="00000000" w14:paraId="00000003">
      <w:pPr>
        <w:widowControl w:val="0"/>
        <w:spacing w:line="240" w:lineRule="auto"/>
        <w:jc w:val="right"/>
        <w:rPr>
          <w:color w:val="000000"/>
          <w:sz w:val="24"/>
          <w:szCs w:val="24"/>
        </w:rPr>
      </w:pPr>
      <w:r w:rsidDel="00000000" w:rsidR="00000000" w:rsidRPr="00000000">
        <w:rPr>
          <w:rtl w:val="0"/>
        </w:rPr>
      </w:r>
    </w:p>
    <w:p w:rsidR="00000000" w:rsidDel="00000000" w:rsidP="00000000" w:rsidRDefault="00000000" w:rsidRPr="00000000" w14:paraId="00000004">
      <w:pPr>
        <w:widowControl w:val="0"/>
        <w:spacing w:line="240" w:lineRule="auto"/>
        <w:ind w:left="20" w:firstLine="709"/>
        <w:jc w:val="center"/>
        <w:rPr>
          <w:color w:val="000000"/>
          <w:sz w:val="26"/>
          <w:szCs w:val="26"/>
        </w:rPr>
      </w:pPr>
      <w:r w:rsidDel="00000000" w:rsidR="00000000" w:rsidRPr="00000000">
        <w:rPr>
          <w:rtl w:val="0"/>
        </w:rPr>
      </w:r>
    </w:p>
    <w:p w:rsidR="00000000" w:rsidDel="00000000" w:rsidP="00000000" w:rsidRDefault="00000000" w:rsidRPr="00000000" w14:paraId="00000005">
      <w:pPr>
        <w:spacing w:line="240" w:lineRule="auto"/>
        <w:ind w:firstLine="0"/>
        <w:jc w:val="center"/>
        <w:rPr>
          <w:b w:val="1"/>
        </w:rPr>
      </w:pPr>
      <w:r w:rsidDel="00000000" w:rsidR="00000000" w:rsidRPr="00000000">
        <w:rPr>
          <w:b w:val="1"/>
          <w:rtl w:val="0"/>
        </w:rPr>
        <w:t xml:space="preserve">ПОЛИТИКА</w:t>
      </w:r>
    </w:p>
    <w:p w:rsidR="00000000" w:rsidDel="00000000" w:rsidP="00000000" w:rsidRDefault="00000000" w:rsidRPr="00000000" w14:paraId="00000006">
      <w:pPr>
        <w:spacing w:line="240" w:lineRule="auto"/>
        <w:ind w:firstLine="0"/>
        <w:jc w:val="center"/>
        <w:rPr>
          <w:b w:val="1"/>
        </w:rPr>
      </w:pPr>
      <w:r w:rsidDel="00000000" w:rsidR="00000000" w:rsidRPr="00000000">
        <w:rPr>
          <w:b w:val="1"/>
          <w:rtl w:val="0"/>
        </w:rPr>
        <w:t xml:space="preserve">в отношении обработки персональных данных</w:t>
      </w:r>
    </w:p>
    <w:p w:rsidR="00000000" w:rsidDel="00000000" w:rsidP="00000000" w:rsidRDefault="00000000" w:rsidRPr="00000000" w14:paraId="00000007">
      <w:pPr>
        <w:spacing w:line="240" w:lineRule="auto"/>
        <w:jc w:val="center"/>
        <w:rPr>
          <w:sz w:val="22"/>
          <w:szCs w:val="22"/>
        </w:rPr>
      </w:pPr>
      <w:r w:rsidDel="00000000" w:rsidR="00000000" w:rsidRPr="00000000">
        <w:rPr>
          <w:rtl w:val="0"/>
        </w:rPr>
      </w:r>
    </w:p>
    <w:p w:rsidR="00000000" w:rsidDel="00000000" w:rsidP="00000000" w:rsidRDefault="00000000" w:rsidRPr="00000000" w14:paraId="00000008">
      <w:pPr>
        <w:widowControl w:val="0"/>
        <w:numPr>
          <w:ilvl w:val="0"/>
          <w:numId w:val="1"/>
        </w:numPr>
        <w:spacing w:line="240" w:lineRule="auto"/>
        <w:ind w:left="720" w:hanging="360"/>
        <w:jc w:val="center"/>
        <w:rPr>
          <w:b w:val="1"/>
          <w:sz w:val="24"/>
          <w:szCs w:val="24"/>
        </w:rPr>
      </w:pPr>
      <w:r w:rsidDel="00000000" w:rsidR="00000000" w:rsidRPr="00000000">
        <w:rPr>
          <w:b w:val="1"/>
          <w:sz w:val="24"/>
          <w:szCs w:val="24"/>
          <w:rtl w:val="0"/>
        </w:rPr>
        <w:t xml:space="preserve">Общие положения</w:t>
      </w:r>
    </w:p>
    <w:p w:rsidR="00000000" w:rsidDel="00000000" w:rsidP="00000000" w:rsidRDefault="00000000" w:rsidRPr="00000000" w14:paraId="00000009">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Политика в отношении обработки персональных данных ООО “АЛЕФ-ДЕНТ” (далее –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Трудовым кодексом Российской Федерации.</w:t>
      </w:r>
    </w:p>
    <w:p w:rsidR="00000000" w:rsidDel="00000000" w:rsidP="00000000" w:rsidRDefault="00000000" w:rsidRPr="00000000" w14:paraId="0000000A">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Политика определяет порядок и условия обработки персональных данных в ООО </w:t>
      </w:r>
      <w:r w:rsidDel="00000000" w:rsidR="00000000" w:rsidRPr="00000000">
        <w:rPr>
          <w:color w:val="000000"/>
          <w:sz w:val="24"/>
          <w:szCs w:val="24"/>
          <w:rtl w:val="0"/>
        </w:rPr>
        <w:t xml:space="preserve">«АЛЕФ-ДЕНТ»</w:t>
      </w:r>
      <w:r w:rsidDel="00000000" w:rsidR="00000000" w:rsidRPr="00000000">
        <w:rPr>
          <w:sz w:val="24"/>
          <w:szCs w:val="24"/>
          <w:rtl w:val="0"/>
        </w:rPr>
        <w:t xml:space="preserve"> (далее – Оператор) с использованием средств автоматизации и без использования таких средств.</w:t>
      </w:r>
    </w:p>
    <w:p w:rsidR="00000000" w:rsidDel="00000000" w:rsidP="00000000" w:rsidRDefault="00000000" w:rsidRPr="00000000" w14:paraId="0000000B">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осуществляется в целях исполнения условий трудового договора с работниками, приема и регистрации обращений (или запросов) граждан, организаций и общественных объединений, поступивших Оператору,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также в иных предусмотренных законодательством целях необходимых для реализации полномочий Оператора.</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hanging="360"/>
        <w:jc w:val="center"/>
        <w:rPr>
          <w:b w:val="1"/>
          <w:sz w:val="24"/>
          <w:szCs w:val="24"/>
        </w:rPr>
      </w:pPr>
      <w:r w:rsidDel="00000000" w:rsidR="00000000" w:rsidRPr="00000000">
        <w:rPr>
          <w:b w:val="1"/>
          <w:sz w:val="24"/>
          <w:szCs w:val="24"/>
          <w:rtl w:val="0"/>
        </w:rPr>
        <w:t xml:space="preserve">Основные понятия, используемые в настоящей Политике</w:t>
      </w:r>
    </w:p>
    <w:p w:rsidR="00000000" w:rsidDel="00000000" w:rsidP="00000000" w:rsidRDefault="00000000" w:rsidRPr="00000000" w14:paraId="0000000E">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F">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0">
      <w:pPr>
        <w:widowControl w:val="0"/>
        <w:numPr>
          <w:ilvl w:val="1"/>
          <w:numId w:val="1"/>
        </w:numPr>
        <w:spacing w:line="240" w:lineRule="auto"/>
        <w:ind w:left="0" w:firstLine="709"/>
        <w:rPr>
          <w:sz w:val="24"/>
          <w:szCs w:val="24"/>
        </w:rPr>
      </w:pPr>
      <w:r w:rsidDel="00000000" w:rsidR="00000000" w:rsidRPr="00000000">
        <w:rPr>
          <w:sz w:val="24"/>
          <w:szCs w:val="24"/>
          <w:rtl w:val="0"/>
        </w:rPr>
        <w:t xml:space="preserve">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11">
      <w:pPr>
        <w:widowControl w:val="0"/>
        <w:numPr>
          <w:ilvl w:val="1"/>
          <w:numId w:val="1"/>
        </w:numPr>
        <w:spacing w:line="240" w:lineRule="auto"/>
        <w:ind w:left="0" w:firstLine="709"/>
        <w:rPr>
          <w:sz w:val="24"/>
          <w:szCs w:val="24"/>
        </w:rPr>
      </w:pPr>
      <w:r w:rsidDel="00000000" w:rsidR="00000000" w:rsidRPr="00000000">
        <w:rPr>
          <w:sz w:val="24"/>
          <w:szCs w:val="24"/>
          <w:rtl w:val="0"/>
        </w:rPr>
        <w:t xml:space="preserve">Распространение персональных данных – действия, направленные на раскрытие персональных данных неопределенному кругу лиц.</w:t>
      </w:r>
    </w:p>
    <w:p w:rsidR="00000000" w:rsidDel="00000000" w:rsidP="00000000" w:rsidRDefault="00000000" w:rsidRPr="00000000" w14:paraId="00000012">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3">
      <w:pPr>
        <w:widowControl w:val="0"/>
        <w:numPr>
          <w:ilvl w:val="1"/>
          <w:numId w:val="1"/>
        </w:numPr>
        <w:spacing w:line="240" w:lineRule="auto"/>
        <w:ind w:left="0" w:firstLine="709"/>
        <w:rPr>
          <w:sz w:val="24"/>
          <w:szCs w:val="24"/>
        </w:rPr>
      </w:pPr>
      <w:r w:rsidDel="00000000" w:rsidR="00000000" w:rsidRPr="00000000">
        <w:rPr>
          <w:sz w:val="24"/>
          <w:szCs w:val="24"/>
          <w:rtl w:val="0"/>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4">
      <w:pPr>
        <w:widowControl w:val="0"/>
        <w:numPr>
          <w:ilvl w:val="1"/>
          <w:numId w:val="1"/>
        </w:numPr>
        <w:spacing w:line="240" w:lineRule="auto"/>
        <w:ind w:left="0" w:firstLine="709"/>
        <w:rPr>
          <w:sz w:val="24"/>
          <w:szCs w:val="24"/>
        </w:rPr>
      </w:pPr>
      <w:r w:rsidDel="00000000" w:rsidR="00000000" w:rsidRPr="00000000">
        <w:rPr>
          <w:sz w:val="24"/>
          <w:szCs w:val="24"/>
          <w:rtl w:val="0"/>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15">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16">
      <w:pPr>
        <w:widowControl w:val="0"/>
        <w:numPr>
          <w:ilvl w:val="1"/>
          <w:numId w:val="1"/>
        </w:numPr>
        <w:spacing w:line="240" w:lineRule="auto"/>
        <w:ind w:left="0" w:firstLine="709"/>
        <w:rPr>
          <w:sz w:val="24"/>
          <w:szCs w:val="24"/>
        </w:rPr>
      </w:pPr>
      <w:r w:rsidDel="00000000" w:rsidR="00000000" w:rsidRPr="00000000">
        <w:rPr>
          <w:sz w:val="24"/>
          <w:szCs w:val="24"/>
          <w:rtl w:val="0"/>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17">
      <w:pPr>
        <w:widowControl w:val="0"/>
        <w:numPr>
          <w:ilvl w:val="1"/>
          <w:numId w:val="1"/>
        </w:numPr>
        <w:spacing w:line="240" w:lineRule="auto"/>
        <w:ind w:left="0" w:firstLine="709"/>
        <w:rPr>
          <w:sz w:val="24"/>
          <w:szCs w:val="24"/>
        </w:rPr>
      </w:pPr>
      <w:r w:rsidDel="00000000" w:rsidR="00000000" w:rsidRPr="00000000">
        <w:rPr>
          <w:sz w:val="24"/>
          <w:szCs w:val="24"/>
          <w:rtl w:val="0"/>
        </w:rP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jc w:val="center"/>
        <w:rPr>
          <w:b w:val="1"/>
          <w:sz w:val="24"/>
          <w:szCs w:val="24"/>
        </w:rPr>
      </w:pPr>
      <w:r w:rsidDel="00000000" w:rsidR="00000000" w:rsidRPr="00000000">
        <w:rPr>
          <w:b w:val="1"/>
          <w:sz w:val="24"/>
          <w:szCs w:val="24"/>
          <w:rtl w:val="0"/>
        </w:rPr>
        <w:t xml:space="preserve">Принципы обработки персональных данных</w:t>
      </w:r>
    </w:p>
    <w:p w:rsidR="00000000" w:rsidDel="00000000" w:rsidP="00000000" w:rsidRDefault="00000000" w:rsidRPr="00000000" w14:paraId="0000001A">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осуществляется на законной основе.</w:t>
      </w:r>
    </w:p>
    <w:p w:rsidR="00000000" w:rsidDel="00000000" w:rsidP="00000000" w:rsidRDefault="00000000" w:rsidRPr="00000000" w14:paraId="0000001B">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1C">
      <w:pPr>
        <w:widowControl w:val="0"/>
        <w:numPr>
          <w:ilvl w:val="1"/>
          <w:numId w:val="1"/>
        </w:numPr>
        <w:spacing w:line="240" w:lineRule="auto"/>
        <w:ind w:left="0" w:firstLine="709"/>
        <w:rPr>
          <w:sz w:val="24"/>
          <w:szCs w:val="24"/>
        </w:rPr>
      </w:pPr>
      <w:r w:rsidDel="00000000" w:rsidR="00000000" w:rsidRPr="00000000">
        <w:rPr>
          <w:sz w:val="24"/>
          <w:szCs w:val="24"/>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1D">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Обработке подлежат только те персональные данные, которые отвечают целям их обработки.</w:t>
      </w:r>
    </w:p>
    <w:p w:rsidR="00000000" w:rsidDel="00000000" w:rsidP="00000000" w:rsidRDefault="00000000" w:rsidRPr="00000000" w14:paraId="0000001E">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w:t>
      </w:r>
    </w:p>
    <w:p w:rsidR="00000000" w:rsidDel="00000000" w:rsidP="00000000" w:rsidRDefault="00000000" w:rsidRPr="00000000" w14:paraId="0000001F">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Оператором обеспечивается принятие необходимых мер по удалению или уточнению неполных, или неточных данных.</w:t>
      </w:r>
    </w:p>
    <w:p w:rsidR="00000000" w:rsidDel="00000000" w:rsidP="00000000" w:rsidRDefault="00000000" w:rsidRPr="00000000" w14:paraId="00000020">
      <w:pPr>
        <w:widowControl w:val="0"/>
        <w:numPr>
          <w:ilvl w:val="1"/>
          <w:numId w:val="1"/>
        </w:numPr>
        <w:spacing w:line="240" w:lineRule="auto"/>
        <w:ind w:left="0" w:firstLine="709"/>
        <w:rPr>
          <w:sz w:val="24"/>
          <w:szCs w:val="24"/>
        </w:rPr>
      </w:pPr>
      <w:r w:rsidDel="00000000" w:rsidR="00000000" w:rsidRPr="00000000">
        <w:rPr>
          <w:sz w:val="24"/>
          <w:szCs w:val="24"/>
          <w:rtl w:val="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21">
      <w:pPr>
        <w:spacing w:line="240" w:lineRule="auto"/>
        <w:rPr>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jc w:val="center"/>
        <w:rPr>
          <w:b w:val="1"/>
          <w:sz w:val="24"/>
          <w:szCs w:val="24"/>
        </w:rPr>
      </w:pPr>
      <w:r w:rsidDel="00000000" w:rsidR="00000000" w:rsidRPr="00000000">
        <w:rPr>
          <w:b w:val="1"/>
          <w:sz w:val="24"/>
          <w:szCs w:val="24"/>
          <w:rtl w:val="0"/>
        </w:rPr>
        <w:t xml:space="preserve">Условия обработки персональных данных</w:t>
      </w:r>
    </w:p>
    <w:p w:rsidR="00000000" w:rsidDel="00000000" w:rsidP="00000000" w:rsidRDefault="00000000" w:rsidRPr="00000000" w14:paraId="00000023">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осуществляется с соблюдением принципов и правил, предусмотренных Федеральным законом «О персональных данных». Обработка персональных данных допускается в следующих случаях:</w:t>
      </w:r>
    </w:p>
    <w:p w:rsidR="00000000" w:rsidDel="00000000" w:rsidP="00000000" w:rsidRDefault="00000000" w:rsidRPr="00000000" w14:paraId="00000024">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25">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26">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Del="00000000" w:rsidP="00000000" w:rsidRDefault="00000000" w:rsidRPr="00000000" w14:paraId="00000027">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28">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Del="00000000" w:rsidP="00000000" w:rsidRDefault="00000000" w:rsidRPr="00000000" w14:paraId="00000029">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2A">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000000" w:rsidDel="00000000" w:rsidP="00000000" w:rsidRDefault="00000000" w:rsidRPr="00000000" w14:paraId="0000002B">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2C">
      <w:pPr>
        <w:widowControl w:val="0"/>
        <w:numPr>
          <w:ilvl w:val="1"/>
          <w:numId w:val="1"/>
        </w:numPr>
        <w:spacing w:line="240" w:lineRule="auto"/>
        <w:ind w:left="0" w:firstLine="709"/>
        <w:rPr>
          <w:sz w:val="24"/>
          <w:szCs w:val="24"/>
        </w:rPr>
      </w:pPr>
      <w:r w:rsidDel="00000000" w:rsidR="00000000" w:rsidRPr="00000000">
        <w:rPr>
          <w:sz w:val="24"/>
          <w:szCs w:val="24"/>
          <w:rtl w:val="0"/>
        </w:rPr>
        <w:t xml:space="preserve">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Конфиденциальность персональных данных</w:t>
      </w:r>
    </w:p>
    <w:p w:rsidR="00000000" w:rsidDel="00000000" w:rsidP="00000000" w:rsidRDefault="00000000" w:rsidRPr="00000000" w14:paraId="0000002F">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30">
      <w:pPr>
        <w:spacing w:line="240" w:lineRule="auto"/>
        <w:ind w:left="709" w:firstLine="709"/>
        <w:rPr>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Право субъекта персональных данных на доступ к его персональным данным</w:t>
      </w:r>
    </w:p>
    <w:p w:rsidR="00000000" w:rsidDel="00000000" w:rsidP="00000000" w:rsidRDefault="00000000" w:rsidRPr="00000000" w14:paraId="00000032">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Субъект персональных данных имеет право на получение сведений, указанных в п. 6.7 настоящей Политики,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3">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Сведения, указанные в п. 6.7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p>
    <w:p w:rsidR="00000000" w:rsidDel="00000000" w:rsidP="00000000" w:rsidRDefault="00000000" w:rsidRPr="00000000" w14:paraId="00000034">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Сведения, указанные в п. 6.7 настоящей политики,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Del="00000000" w:rsidP="00000000" w:rsidRDefault="00000000" w:rsidRPr="00000000" w14:paraId="00000035">
      <w:pPr>
        <w:widowControl w:val="0"/>
        <w:numPr>
          <w:ilvl w:val="1"/>
          <w:numId w:val="1"/>
        </w:numPr>
        <w:spacing w:line="240" w:lineRule="auto"/>
        <w:ind w:left="0" w:firstLine="709"/>
        <w:rPr>
          <w:sz w:val="24"/>
          <w:szCs w:val="24"/>
        </w:rPr>
      </w:pPr>
      <w:r w:rsidDel="00000000" w:rsidR="00000000" w:rsidRPr="00000000">
        <w:rPr>
          <w:sz w:val="24"/>
          <w:szCs w:val="24"/>
          <w:rtl w:val="0"/>
        </w:rPr>
        <w:t xml:space="preserve">В случае, если сведения, указанные в п. 6.7 настоящей Политики, а также обрабатываемы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 6.7 настоящего положения,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Del="00000000" w:rsidP="00000000" w:rsidRDefault="00000000" w:rsidRPr="00000000" w14:paraId="00000036">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Субъект персональных данных вправе обратиться повторно к Оператору или направить ему запрос в целях получения сведений, указанных в п. 6.7 настоящей Политики, а также в целях ознакомления с обрабатываемыми персональными данными до истечения срока, указанного в п. 6.4 настоящей Политики, в случае, если такие сведения и (или) обрабатываемы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6.3 настоящей Политики, должен содержать основание направления повторного запроса.</w:t>
      </w:r>
    </w:p>
    <w:p w:rsidR="00000000" w:rsidDel="00000000" w:rsidP="00000000" w:rsidRDefault="00000000" w:rsidRPr="00000000" w14:paraId="00000037">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Оператор в праве отказать субъекту персональных данных в выполнении повторного запроса, несоответствующего условиям, предусмотренным п. 6.3 и п. 6.4. настоящей Политики. Такой отказ должен быть мотивированным. Обязанность предоставления доказательств обоснованности отказа в выполнении повторного запроса лежит на Операторе.</w:t>
      </w:r>
    </w:p>
    <w:p w:rsidR="00000000" w:rsidDel="00000000" w:rsidP="00000000" w:rsidRDefault="00000000" w:rsidRPr="00000000" w14:paraId="00000038">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rsidR="00000000" w:rsidDel="00000000" w:rsidP="00000000" w:rsidRDefault="00000000" w:rsidRPr="00000000" w14:paraId="00000039">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Подтверждение факта обработки персональных данных Оператором;</w:t>
      </w:r>
    </w:p>
    <w:p w:rsidR="00000000" w:rsidDel="00000000" w:rsidP="00000000" w:rsidRDefault="00000000" w:rsidRPr="00000000" w14:paraId="0000003A">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Правовые основания и цели обработки персональных данных;</w:t>
      </w:r>
    </w:p>
    <w:p w:rsidR="00000000" w:rsidDel="00000000" w:rsidP="00000000" w:rsidRDefault="00000000" w:rsidRPr="00000000" w14:paraId="0000003B">
      <w:pPr>
        <w:widowControl w:val="0"/>
        <w:numPr>
          <w:ilvl w:val="2"/>
          <w:numId w:val="1"/>
        </w:numPr>
        <w:spacing w:line="240" w:lineRule="auto"/>
        <w:ind w:left="0" w:firstLine="709"/>
        <w:rPr>
          <w:sz w:val="24"/>
          <w:szCs w:val="24"/>
        </w:rPr>
      </w:pPr>
      <w:r w:rsidDel="00000000" w:rsidR="00000000" w:rsidRPr="00000000">
        <w:rPr>
          <w:sz w:val="24"/>
          <w:szCs w:val="24"/>
          <w:rtl w:val="0"/>
        </w:rPr>
        <w:t xml:space="preserve">Цели и применяемые Оператором способы обработки персональных данных;</w:t>
      </w:r>
    </w:p>
    <w:p w:rsidR="00000000" w:rsidDel="00000000" w:rsidP="00000000" w:rsidRDefault="00000000" w:rsidRPr="00000000" w14:paraId="0000003C">
      <w:pPr>
        <w:widowControl w:val="0"/>
        <w:numPr>
          <w:ilvl w:val="2"/>
          <w:numId w:val="1"/>
        </w:numPr>
        <w:spacing w:line="240" w:lineRule="auto"/>
        <w:ind w:left="0" w:firstLine="709"/>
        <w:rPr>
          <w:sz w:val="24"/>
          <w:szCs w:val="24"/>
        </w:rPr>
      </w:pPr>
      <w:r w:rsidDel="00000000" w:rsidR="00000000" w:rsidRPr="00000000">
        <w:rPr>
          <w:sz w:val="24"/>
          <w:szCs w:val="24"/>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3D">
      <w:pPr>
        <w:widowControl w:val="0"/>
        <w:numPr>
          <w:ilvl w:val="2"/>
          <w:numId w:val="1"/>
        </w:numPr>
        <w:spacing w:line="240" w:lineRule="auto"/>
        <w:ind w:left="0" w:firstLine="709"/>
        <w:rPr>
          <w:sz w:val="24"/>
          <w:szCs w:val="24"/>
        </w:rPr>
      </w:pPr>
      <w:r w:rsidDel="00000000" w:rsidR="00000000" w:rsidRPr="00000000">
        <w:rPr>
          <w:sz w:val="24"/>
          <w:szCs w:val="24"/>
          <w:rtl w:val="0"/>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000000" w:rsidDel="00000000" w:rsidP="00000000" w:rsidRDefault="00000000" w:rsidRPr="00000000" w14:paraId="0000003E">
      <w:pPr>
        <w:widowControl w:val="0"/>
        <w:numPr>
          <w:ilvl w:val="2"/>
          <w:numId w:val="1"/>
        </w:numPr>
        <w:spacing w:line="240" w:lineRule="auto"/>
        <w:ind w:left="0" w:firstLine="709"/>
        <w:rPr>
          <w:sz w:val="24"/>
          <w:szCs w:val="24"/>
        </w:rPr>
      </w:pPr>
      <w:r w:rsidDel="00000000" w:rsidR="00000000" w:rsidRPr="00000000">
        <w:rPr>
          <w:sz w:val="24"/>
          <w:szCs w:val="24"/>
          <w:rtl w:val="0"/>
        </w:rPr>
        <w:t xml:space="preserve">Сроки обработки персональных данных, в том числе сроки их хранения;</w:t>
      </w:r>
    </w:p>
    <w:p w:rsidR="00000000" w:rsidDel="00000000" w:rsidP="00000000" w:rsidRDefault="00000000" w:rsidRPr="00000000" w14:paraId="0000003F">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Порядок осуществления субъектом персональных данных прав, предусмотренных Федеральным законом «О персональных данных»;</w:t>
      </w:r>
    </w:p>
    <w:p w:rsidR="00000000" w:rsidDel="00000000" w:rsidP="00000000" w:rsidRDefault="00000000" w:rsidRPr="00000000" w14:paraId="00000040">
      <w:pPr>
        <w:widowControl w:val="0"/>
        <w:numPr>
          <w:ilvl w:val="2"/>
          <w:numId w:val="1"/>
        </w:numPr>
        <w:spacing w:line="240" w:lineRule="auto"/>
        <w:ind w:left="0" w:firstLine="709"/>
        <w:rPr>
          <w:sz w:val="24"/>
          <w:szCs w:val="24"/>
        </w:rPr>
      </w:pPr>
      <w:r w:rsidDel="00000000" w:rsidR="00000000" w:rsidRPr="00000000">
        <w:rPr>
          <w:sz w:val="24"/>
          <w:szCs w:val="24"/>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41">
      <w:pPr>
        <w:widowControl w:val="0"/>
        <w:numPr>
          <w:ilvl w:val="2"/>
          <w:numId w:val="1"/>
        </w:numPr>
        <w:spacing w:line="240" w:lineRule="auto"/>
        <w:ind w:left="0" w:firstLine="709"/>
        <w:rPr>
          <w:sz w:val="24"/>
          <w:szCs w:val="24"/>
        </w:rPr>
      </w:pPr>
      <w:r w:rsidDel="00000000" w:rsidR="00000000" w:rsidRPr="00000000">
        <w:rPr>
          <w:sz w:val="24"/>
          <w:szCs w:val="24"/>
          <w:rtl w:val="0"/>
        </w:rPr>
        <w:t xml:space="preserve">Наименование или имя, фамилию,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42">
      <w:pPr>
        <w:widowControl w:val="0"/>
        <w:numPr>
          <w:ilvl w:val="2"/>
          <w:numId w:val="1"/>
        </w:numPr>
        <w:spacing w:line="240" w:lineRule="auto"/>
        <w:ind w:left="0" w:firstLine="709"/>
        <w:rPr>
          <w:sz w:val="24"/>
          <w:szCs w:val="24"/>
        </w:rPr>
      </w:pPr>
      <w:r w:rsidDel="00000000" w:rsidR="00000000" w:rsidRPr="00000000">
        <w:rPr>
          <w:sz w:val="24"/>
          <w:szCs w:val="24"/>
          <w:rtl w:val="0"/>
        </w:rPr>
        <w:t xml:space="preserve">Иные сведения, предусмотренные Федеральным законом «О персональных данных» или другими федеральными законами.</w:t>
      </w:r>
    </w:p>
    <w:p w:rsidR="00000000" w:rsidDel="00000000" w:rsidP="00000000" w:rsidRDefault="00000000" w:rsidRPr="00000000" w14:paraId="00000043">
      <w:pPr>
        <w:spacing w:line="240" w:lineRule="auto"/>
        <w:rPr>
          <w:sz w:val="24"/>
          <w:szCs w:val="24"/>
        </w:rPr>
      </w:pPr>
      <w:r w:rsidDel="00000000" w:rsidR="00000000" w:rsidRPr="00000000">
        <w:rPr>
          <w:rtl w:val="0"/>
        </w:rPr>
      </w:r>
    </w:p>
    <w:p w:rsidR="00000000" w:rsidDel="00000000" w:rsidP="00000000" w:rsidRDefault="00000000" w:rsidRPr="00000000" w14:paraId="00000044">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Право на обжалование действий или бездействий Оператора</w:t>
      </w:r>
    </w:p>
    <w:p w:rsidR="00000000" w:rsidDel="00000000" w:rsidP="00000000" w:rsidRDefault="00000000" w:rsidRPr="00000000" w14:paraId="00000045">
      <w:pPr>
        <w:widowControl w:val="0"/>
        <w:numPr>
          <w:ilvl w:val="1"/>
          <w:numId w:val="1"/>
        </w:numPr>
        <w:spacing w:line="240" w:lineRule="auto"/>
        <w:ind w:left="0" w:firstLine="709"/>
        <w:rPr>
          <w:sz w:val="24"/>
          <w:szCs w:val="24"/>
        </w:rPr>
      </w:pPr>
      <w:r w:rsidDel="00000000" w:rsidR="00000000" w:rsidRPr="00000000">
        <w:rPr>
          <w:sz w:val="24"/>
          <w:szCs w:val="24"/>
          <w:rtl w:val="0"/>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бездействия Оператора в уполномоченный орган по защите прав субъектов персональных данных или в судебном порядке.</w:t>
      </w:r>
    </w:p>
    <w:p w:rsidR="00000000" w:rsidDel="00000000" w:rsidP="00000000" w:rsidRDefault="00000000" w:rsidRPr="00000000" w14:paraId="00000046">
      <w:pPr>
        <w:widowControl w:val="0"/>
        <w:numPr>
          <w:ilvl w:val="1"/>
          <w:numId w:val="1"/>
        </w:numPr>
        <w:spacing w:line="240" w:lineRule="auto"/>
        <w:ind w:left="0" w:firstLine="709"/>
        <w:rPr>
          <w:sz w:val="24"/>
          <w:szCs w:val="24"/>
        </w:rPr>
      </w:pPr>
      <w:r w:rsidDel="00000000" w:rsidR="00000000" w:rsidRPr="00000000">
        <w:rPr>
          <w:sz w:val="24"/>
          <w:szCs w:val="24"/>
          <w:rtl w:val="0"/>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047">
      <w:pPr>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Обязанности Оператора при сборе персональных данных</w:t>
      </w:r>
    </w:p>
    <w:p w:rsidR="00000000" w:rsidDel="00000000" w:rsidP="00000000" w:rsidRDefault="00000000" w:rsidRPr="00000000" w14:paraId="00000049">
      <w:pPr>
        <w:widowControl w:val="0"/>
        <w:numPr>
          <w:ilvl w:val="1"/>
          <w:numId w:val="1"/>
        </w:numPr>
        <w:spacing w:line="240" w:lineRule="auto"/>
        <w:ind w:left="0" w:firstLine="709"/>
        <w:rPr>
          <w:sz w:val="24"/>
          <w:szCs w:val="24"/>
        </w:rPr>
      </w:pPr>
      <w:r w:rsidDel="00000000" w:rsidR="00000000" w:rsidRPr="00000000">
        <w:rPr>
          <w:sz w:val="24"/>
          <w:szCs w:val="24"/>
          <w:rtl w:val="0"/>
        </w:rPr>
        <w:t xml:space="preserve">При сборе персональных данных Оператор обязан предоставить субъекту персональных данных по его просьбе информацию, предусмотренную частью 6.7 настоящей Политики.</w:t>
      </w:r>
    </w:p>
    <w:p w:rsidR="00000000" w:rsidDel="00000000" w:rsidP="00000000" w:rsidRDefault="00000000" w:rsidRPr="00000000" w14:paraId="0000004A">
      <w:pPr>
        <w:widowControl w:val="0"/>
        <w:numPr>
          <w:ilvl w:val="1"/>
          <w:numId w:val="1"/>
        </w:numPr>
        <w:spacing w:line="240" w:lineRule="auto"/>
        <w:ind w:left="0" w:firstLine="709"/>
        <w:rPr>
          <w:sz w:val="24"/>
          <w:szCs w:val="24"/>
        </w:rPr>
      </w:pPr>
      <w:r w:rsidDel="00000000" w:rsidR="00000000" w:rsidRPr="00000000">
        <w:rPr>
          <w:sz w:val="24"/>
          <w:szCs w:val="24"/>
          <w:rtl w:val="0"/>
        </w:rPr>
        <w:t xml:space="preserve">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Del="00000000" w:rsidP="00000000" w:rsidRDefault="00000000" w:rsidRPr="00000000" w14:paraId="0000004B">
      <w:pPr>
        <w:widowControl w:val="0"/>
        <w:numPr>
          <w:ilvl w:val="1"/>
          <w:numId w:val="1"/>
        </w:numPr>
        <w:spacing w:line="240" w:lineRule="auto"/>
        <w:ind w:left="0" w:firstLine="709"/>
        <w:rPr>
          <w:sz w:val="24"/>
          <w:szCs w:val="24"/>
        </w:rPr>
      </w:pPr>
      <w:r w:rsidDel="00000000" w:rsidR="00000000" w:rsidRPr="00000000">
        <w:rPr>
          <w:sz w:val="24"/>
          <w:szCs w:val="24"/>
          <w:rtl w:val="0"/>
        </w:rPr>
        <w:t xml:space="preserve">Если персональные данные получены не от субъекта персональных данных, Оператор, за исключением случаев, предусмотренных п. 8.4 настоящей Политики, до начала обработки таких персональных данных обязан предоставить субъекту персональных данных следующую информацию:</w:t>
      </w:r>
    </w:p>
    <w:p w:rsidR="00000000" w:rsidDel="00000000" w:rsidP="00000000" w:rsidRDefault="00000000" w:rsidRPr="00000000" w14:paraId="0000004C">
      <w:pPr>
        <w:widowControl w:val="0"/>
        <w:numPr>
          <w:ilvl w:val="2"/>
          <w:numId w:val="1"/>
        </w:numPr>
        <w:spacing w:line="240" w:lineRule="auto"/>
        <w:ind w:left="0" w:firstLine="709"/>
        <w:rPr>
          <w:sz w:val="24"/>
          <w:szCs w:val="24"/>
        </w:rPr>
      </w:pPr>
      <w:r w:rsidDel="00000000" w:rsidR="00000000" w:rsidRPr="00000000">
        <w:rPr>
          <w:sz w:val="24"/>
          <w:szCs w:val="24"/>
          <w:rtl w:val="0"/>
        </w:rPr>
        <w:t xml:space="preserve">Наименование либо фамилия, имя, отчество и адрес Оператора или его представителя;</w:t>
      </w:r>
    </w:p>
    <w:p w:rsidR="00000000" w:rsidDel="00000000" w:rsidP="00000000" w:rsidRDefault="00000000" w:rsidRPr="00000000" w14:paraId="0000004D">
      <w:pPr>
        <w:widowControl w:val="0"/>
        <w:numPr>
          <w:ilvl w:val="2"/>
          <w:numId w:val="1"/>
        </w:numPr>
        <w:spacing w:line="240" w:lineRule="auto"/>
        <w:ind w:left="0" w:firstLine="709"/>
        <w:rPr>
          <w:sz w:val="24"/>
          <w:szCs w:val="24"/>
        </w:rPr>
      </w:pPr>
      <w:r w:rsidDel="00000000" w:rsidR="00000000" w:rsidRPr="00000000">
        <w:rPr>
          <w:sz w:val="24"/>
          <w:szCs w:val="24"/>
          <w:rtl w:val="0"/>
        </w:rPr>
        <w:t xml:space="preserve">Цель обработки персональных данных и ее правовое основание;</w:t>
      </w:r>
    </w:p>
    <w:p w:rsidR="00000000" w:rsidDel="00000000" w:rsidP="00000000" w:rsidRDefault="00000000" w:rsidRPr="00000000" w14:paraId="0000004E">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Предполагаемые пользователи персональных данных;</w:t>
      </w:r>
    </w:p>
    <w:p w:rsidR="00000000" w:rsidDel="00000000" w:rsidP="00000000" w:rsidRDefault="00000000" w:rsidRPr="00000000" w14:paraId="0000004F">
      <w:pPr>
        <w:widowControl w:val="0"/>
        <w:numPr>
          <w:ilvl w:val="2"/>
          <w:numId w:val="1"/>
        </w:numPr>
        <w:spacing w:line="240" w:lineRule="auto"/>
        <w:ind w:left="0" w:firstLine="709"/>
        <w:rPr>
          <w:sz w:val="24"/>
          <w:szCs w:val="24"/>
        </w:rPr>
      </w:pPr>
      <w:r w:rsidDel="00000000" w:rsidR="00000000" w:rsidRPr="00000000">
        <w:rPr>
          <w:sz w:val="24"/>
          <w:szCs w:val="24"/>
          <w:rtl w:val="0"/>
        </w:rPr>
        <w:t xml:space="preserve">Установленные настоящим Федеральным законом права субъекта персональных данных;</w:t>
      </w:r>
    </w:p>
    <w:p w:rsidR="00000000" w:rsidDel="00000000" w:rsidP="00000000" w:rsidRDefault="00000000" w:rsidRPr="00000000" w14:paraId="00000050">
      <w:pPr>
        <w:widowControl w:val="0"/>
        <w:numPr>
          <w:ilvl w:val="2"/>
          <w:numId w:val="1"/>
        </w:numPr>
        <w:spacing w:line="240" w:lineRule="auto"/>
        <w:ind w:left="0" w:firstLine="709"/>
        <w:rPr>
          <w:sz w:val="24"/>
          <w:szCs w:val="24"/>
        </w:rPr>
      </w:pPr>
      <w:r w:rsidDel="00000000" w:rsidR="00000000" w:rsidRPr="00000000">
        <w:rPr>
          <w:sz w:val="24"/>
          <w:szCs w:val="24"/>
          <w:rtl w:val="0"/>
        </w:rPr>
        <w:t xml:space="preserve">Источник получения персональных данных.</w:t>
      </w:r>
    </w:p>
    <w:p w:rsidR="00000000" w:rsidDel="00000000" w:rsidP="00000000" w:rsidRDefault="00000000" w:rsidRPr="00000000" w14:paraId="00000051">
      <w:pPr>
        <w:widowControl w:val="0"/>
        <w:numPr>
          <w:ilvl w:val="1"/>
          <w:numId w:val="1"/>
        </w:numPr>
        <w:spacing w:line="240" w:lineRule="auto"/>
        <w:ind w:left="0" w:firstLine="709"/>
        <w:rPr>
          <w:sz w:val="24"/>
          <w:szCs w:val="24"/>
        </w:rPr>
      </w:pPr>
      <w:r w:rsidDel="00000000" w:rsidR="00000000" w:rsidRPr="00000000">
        <w:rPr>
          <w:sz w:val="24"/>
          <w:szCs w:val="24"/>
          <w:rtl w:val="0"/>
        </w:rPr>
        <w:t xml:space="preserve">Оператор освобождается от обязанности предоставить субъекту персональных данных сведения, предусмотренные п. 8.3 настоящего Положения, в случаях, если:</w:t>
      </w:r>
    </w:p>
    <w:p w:rsidR="00000000" w:rsidDel="00000000" w:rsidP="00000000" w:rsidRDefault="00000000" w:rsidRPr="00000000" w14:paraId="00000052">
      <w:pPr>
        <w:widowControl w:val="0"/>
        <w:numPr>
          <w:ilvl w:val="2"/>
          <w:numId w:val="1"/>
        </w:numPr>
        <w:spacing w:line="240" w:lineRule="auto"/>
        <w:ind w:left="0" w:firstLine="709"/>
        <w:rPr>
          <w:sz w:val="24"/>
          <w:szCs w:val="24"/>
        </w:rPr>
      </w:pPr>
      <w:r w:rsidDel="00000000" w:rsidR="00000000" w:rsidRPr="00000000">
        <w:rPr>
          <w:sz w:val="24"/>
          <w:szCs w:val="24"/>
          <w:rtl w:val="0"/>
        </w:rPr>
        <w:t xml:space="preserve">Субъект персональных данных уведомлен об осуществлении обработки его персональных данных Оператором;</w:t>
      </w:r>
    </w:p>
    <w:p w:rsidR="00000000" w:rsidDel="00000000" w:rsidP="00000000" w:rsidRDefault="00000000" w:rsidRPr="00000000" w14:paraId="00000053">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Del="00000000" w:rsidP="00000000" w:rsidRDefault="00000000" w:rsidRPr="00000000" w14:paraId="00000054">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Персональные данные сделаны общедоступными субъектом персональных данных или получены из общедоступного источника;</w:t>
      </w:r>
    </w:p>
    <w:p w:rsidR="00000000" w:rsidDel="00000000" w:rsidP="00000000" w:rsidRDefault="00000000" w:rsidRPr="00000000" w14:paraId="00000055">
      <w:pPr>
        <w:widowControl w:val="0"/>
        <w:numPr>
          <w:ilvl w:val="2"/>
          <w:numId w:val="1"/>
        </w:numPr>
        <w:spacing w:line="240" w:lineRule="auto"/>
        <w:ind w:left="0" w:firstLine="709"/>
        <w:rPr>
          <w:sz w:val="24"/>
          <w:szCs w:val="24"/>
        </w:rPr>
      </w:pPr>
      <w:r w:rsidDel="00000000" w:rsidR="00000000" w:rsidRPr="00000000">
        <w:rPr>
          <w:sz w:val="24"/>
          <w:szCs w:val="24"/>
          <w:rtl w:val="0"/>
        </w:rPr>
        <w:t xml:space="preserve">Предоставление субъекту персональных данных сведений, предусмотренных частью 8.3 настоящей Политики, нарушает права и законные интересы третьих лиц.</w:t>
      </w:r>
    </w:p>
    <w:p w:rsidR="00000000" w:rsidDel="00000000" w:rsidP="00000000" w:rsidRDefault="00000000" w:rsidRPr="00000000" w14:paraId="00000056">
      <w:pPr>
        <w:spacing w:line="240" w:lineRule="auto"/>
        <w:rPr>
          <w:sz w:val="24"/>
          <w:szCs w:val="24"/>
        </w:rPr>
      </w:pPr>
      <w:r w:rsidDel="00000000" w:rsidR="00000000" w:rsidRPr="00000000">
        <w:rPr>
          <w:rtl w:val="0"/>
        </w:rPr>
      </w:r>
    </w:p>
    <w:p w:rsidR="00000000" w:rsidDel="00000000" w:rsidP="00000000" w:rsidRDefault="00000000" w:rsidRPr="00000000" w14:paraId="00000057">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Меры направленные на обеспечение выполнения Оператором обязанностей, предусмотренных Федеральным законом «О персональных данных»</w:t>
      </w:r>
    </w:p>
    <w:p w:rsidR="00000000" w:rsidDel="00000000" w:rsidP="00000000" w:rsidRDefault="00000000" w:rsidRPr="00000000" w14:paraId="00000058">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Назначен ответственный за организацию обработки персональных данных.</w:t>
      </w:r>
      <w:r w:rsidDel="00000000" w:rsidR="00000000" w:rsidRPr="00000000">
        <w:rPr>
          <w:rtl w:val="0"/>
        </w:rPr>
      </w:r>
    </w:p>
    <w:p w:rsidR="00000000" w:rsidDel="00000000" w:rsidP="00000000" w:rsidRDefault="00000000" w:rsidRPr="00000000" w14:paraId="00000059">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Изданы документы, определяющие политику Оператора в отношении обработки персональных данных, локальные акты по вопросам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Del="00000000" w:rsidR="00000000" w:rsidRPr="00000000">
        <w:rPr>
          <w:rtl w:val="0"/>
        </w:rPr>
      </w:r>
    </w:p>
    <w:p w:rsidR="00000000" w:rsidDel="00000000" w:rsidP="00000000" w:rsidRDefault="00000000" w:rsidRPr="00000000" w14:paraId="0000005A">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Утверждены правила проведения внутреннего контроля соответствия обработки персональных данных требованиям Федерального закона «О персональных данных» и принятых в соответствии с ним нормативных правовых актов, настоящей Политике, локальным актам.</w:t>
      </w:r>
      <w:r w:rsidDel="00000000" w:rsidR="00000000" w:rsidRPr="00000000">
        <w:rPr>
          <w:rtl w:val="0"/>
        </w:rPr>
      </w:r>
    </w:p>
    <w:p w:rsidR="00000000" w:rsidDel="00000000" w:rsidP="00000000" w:rsidRDefault="00000000" w:rsidRPr="00000000" w14:paraId="0000005B">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Проведена оценка вреда, который может быть причинен субъектам персональных данных, соотношение указанного вреда и применяемых оператором мер. </w:t>
      </w:r>
      <w:r w:rsidDel="00000000" w:rsidR="00000000" w:rsidRPr="00000000">
        <w:rPr>
          <w:rtl w:val="0"/>
        </w:rPr>
      </w:r>
    </w:p>
    <w:p w:rsidR="00000000" w:rsidDel="00000000" w:rsidP="00000000" w:rsidRDefault="00000000" w:rsidRPr="00000000" w14:paraId="0000005C">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Проведено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документами, определяющими политику Оператора в отношении обработки персональных данных, локальными актами по вопросам обработки персональных данных.</w:t>
      </w:r>
      <w:r w:rsidDel="00000000" w:rsidR="00000000" w:rsidRPr="00000000">
        <w:rPr>
          <w:rtl w:val="0"/>
        </w:rPr>
      </w:r>
    </w:p>
    <w:p w:rsidR="00000000" w:rsidDel="00000000" w:rsidP="00000000" w:rsidRDefault="00000000" w:rsidRPr="00000000" w14:paraId="0000005D">
      <w:pPr>
        <w:spacing w:line="240" w:lineRule="auto"/>
        <w:rPr>
          <w:sz w:val="16"/>
          <w:szCs w:val="16"/>
        </w:rPr>
      </w:pPr>
      <w:r w:rsidDel="00000000" w:rsidR="00000000" w:rsidRPr="00000000">
        <w:rPr>
          <w:rtl w:val="0"/>
        </w:rPr>
      </w:r>
    </w:p>
    <w:p w:rsidR="00000000" w:rsidDel="00000000" w:rsidP="00000000" w:rsidRDefault="00000000" w:rsidRPr="00000000" w14:paraId="0000005E">
      <w:pPr>
        <w:widowControl w:val="0"/>
        <w:numPr>
          <w:ilvl w:val="0"/>
          <w:numId w:val="1"/>
        </w:numPr>
        <w:spacing w:line="240" w:lineRule="auto"/>
        <w:ind w:left="720" w:hanging="360"/>
        <w:jc w:val="center"/>
        <w:rPr>
          <w:sz w:val="24"/>
          <w:szCs w:val="24"/>
        </w:rPr>
      </w:pPr>
      <w:r w:rsidDel="00000000" w:rsidR="00000000" w:rsidRPr="00000000">
        <w:rPr>
          <w:sz w:val="24"/>
          <w:szCs w:val="24"/>
          <w:rtl w:val="0"/>
        </w:rPr>
        <w:t xml:space="preserve">Меры по обеспечению безопасности персональных данных при их обработке</w:t>
      </w:r>
    </w:p>
    <w:p w:rsidR="00000000" w:rsidDel="00000000" w:rsidP="00000000" w:rsidRDefault="00000000" w:rsidRPr="00000000" w14:paraId="0000005F">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Определены угрозы безопасности персональных данных при их обработке в информационных системах персональных данных.</w:t>
      </w:r>
      <w:r w:rsidDel="00000000" w:rsidR="00000000" w:rsidRPr="00000000">
        <w:rPr>
          <w:rtl w:val="0"/>
        </w:rPr>
      </w:r>
    </w:p>
    <w:p w:rsidR="00000000" w:rsidDel="00000000" w:rsidP="00000000" w:rsidRDefault="00000000" w:rsidRPr="00000000" w14:paraId="00000060">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w:t>
      </w:r>
      <w:r w:rsidDel="00000000" w:rsidR="00000000" w:rsidRPr="00000000">
        <w:rPr>
          <w:rtl w:val="0"/>
        </w:rPr>
      </w:r>
    </w:p>
    <w:p w:rsidR="00000000" w:rsidDel="00000000" w:rsidP="00000000" w:rsidRDefault="00000000" w:rsidRPr="00000000" w14:paraId="00000061">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Применяются прошедшие в установленном порядке процедуру оценки соответствия средства защиты информации.</w:t>
      </w:r>
      <w:r w:rsidDel="00000000" w:rsidR="00000000" w:rsidRPr="00000000">
        <w:rPr>
          <w:rtl w:val="0"/>
        </w:rPr>
      </w:r>
    </w:p>
    <w:p w:rsidR="00000000" w:rsidDel="00000000" w:rsidP="00000000" w:rsidRDefault="00000000" w:rsidRPr="00000000" w14:paraId="00000062">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Проведена оценка соответствия принимаемых мер по обеспечению безопасности персональных данных, получен аттестат соответствия требованиям по безопасности информации.</w:t>
      </w:r>
      <w:r w:rsidDel="00000000" w:rsidR="00000000" w:rsidRPr="00000000">
        <w:rPr>
          <w:rtl w:val="0"/>
        </w:rPr>
      </w:r>
    </w:p>
    <w:p w:rsidR="00000000" w:rsidDel="00000000" w:rsidP="00000000" w:rsidRDefault="00000000" w:rsidRPr="00000000" w14:paraId="00000063">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Ведется учет машинных носителей персональных данных.</w:t>
      </w:r>
      <w:r w:rsidDel="00000000" w:rsidR="00000000" w:rsidRPr="00000000">
        <w:rPr>
          <w:rtl w:val="0"/>
        </w:rPr>
      </w:r>
    </w:p>
    <w:p w:rsidR="00000000" w:rsidDel="00000000" w:rsidP="00000000" w:rsidRDefault="00000000" w:rsidRPr="00000000" w14:paraId="00000064">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Выполняются меры по обнаружению фактов несанкционированного доступа к персональным данным и принятию соответствующих мер.</w:t>
      </w:r>
      <w:r w:rsidDel="00000000" w:rsidR="00000000" w:rsidRPr="00000000">
        <w:rPr>
          <w:rtl w:val="0"/>
        </w:rPr>
      </w:r>
    </w:p>
    <w:p w:rsidR="00000000" w:rsidDel="00000000" w:rsidP="00000000" w:rsidRDefault="00000000" w:rsidRPr="00000000" w14:paraId="00000065">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Определен комплекс мер по восстановлению персональных данных, модифицированных или уничтоженных вследствие несанкционированного доступа к ним.</w:t>
      </w:r>
      <w:r w:rsidDel="00000000" w:rsidR="00000000" w:rsidRPr="00000000">
        <w:rPr>
          <w:rtl w:val="0"/>
        </w:rPr>
      </w:r>
    </w:p>
    <w:p w:rsidR="00000000" w:rsidDel="00000000" w:rsidP="00000000" w:rsidRDefault="00000000" w:rsidRPr="00000000" w14:paraId="00000066">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Установлены правила доступа к персональным данным, обрабатываемым в информационных системах персональных данных, обеспечена регистрация и учет всех действий, совершаемых с персональными данными в информационных системах персональных данных.</w:t>
      </w:r>
      <w:r w:rsidDel="00000000" w:rsidR="00000000" w:rsidRPr="00000000">
        <w:rPr>
          <w:rtl w:val="0"/>
        </w:rPr>
      </w:r>
    </w:p>
    <w:p w:rsidR="00000000" w:rsidDel="00000000" w:rsidP="00000000" w:rsidRDefault="00000000" w:rsidRPr="00000000" w14:paraId="00000067">
      <w:pPr>
        <w:widowControl w:val="0"/>
        <w:numPr>
          <w:ilvl w:val="1"/>
          <w:numId w:val="1"/>
        </w:numPr>
        <w:spacing w:line="240" w:lineRule="auto"/>
        <w:ind w:left="0" w:firstLine="709"/>
        <w:rPr>
          <w:sz w:val="24"/>
          <w:szCs w:val="24"/>
        </w:rPr>
      </w:pPr>
      <w:r w:rsidDel="00000000" w:rsidR="00000000" w:rsidRPr="00000000">
        <w:rPr>
          <w:color w:val="000000"/>
          <w:sz w:val="24"/>
          <w:szCs w:val="24"/>
          <w:rtl w:val="0"/>
        </w:rPr>
        <w:t xml:space="preserve">Осуществляется 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0" w:firstLine="851"/>
      </w:pPr>
      <w:rPr/>
    </w:lvl>
    <w:lvl w:ilvl="2">
      <w:start w:val="1"/>
      <w:numFmt w:val="decimal"/>
      <w:lvlText w:val="%1.%2.%3."/>
      <w:lvlJc w:val="left"/>
      <w:pPr>
        <w:ind w:left="2062" w:hanging="720"/>
      </w:pPr>
      <w:rPr/>
    </w:lvl>
    <w:lvl w:ilvl="3">
      <w:start w:val="1"/>
      <w:numFmt w:val="decimal"/>
      <w:lvlText w:val="%1.%2.%3.%4."/>
      <w:lvlJc w:val="left"/>
      <w:pPr>
        <w:ind w:left="2913" w:hanging="1080"/>
      </w:pPr>
      <w:rPr/>
    </w:lvl>
    <w:lvl w:ilvl="4">
      <w:start w:val="1"/>
      <w:numFmt w:val="decimal"/>
      <w:lvlText w:val="%1.%2.%3.%4.%5."/>
      <w:lvlJc w:val="left"/>
      <w:pPr>
        <w:ind w:left="3404" w:hanging="1080"/>
      </w:pPr>
      <w:rPr/>
    </w:lvl>
    <w:lvl w:ilvl="5">
      <w:start w:val="1"/>
      <w:numFmt w:val="decimal"/>
      <w:lvlText w:val="%1.%2.%3.%4.%5.%6."/>
      <w:lvlJc w:val="left"/>
      <w:pPr>
        <w:ind w:left="4255" w:hanging="1440"/>
      </w:pPr>
      <w:rPr/>
    </w:lvl>
    <w:lvl w:ilvl="6">
      <w:start w:val="1"/>
      <w:numFmt w:val="decimal"/>
      <w:lvlText w:val="%1.%2.%3.%4.%5.%6.%7."/>
      <w:lvlJc w:val="left"/>
      <w:pPr>
        <w:ind w:left="4746" w:hanging="1440"/>
      </w:pPr>
      <w:rPr/>
    </w:lvl>
    <w:lvl w:ilvl="7">
      <w:start w:val="1"/>
      <w:numFmt w:val="decimal"/>
      <w:lvlText w:val="%1.%2.%3.%4.%5.%6.%7.%8."/>
      <w:lvlJc w:val="left"/>
      <w:pPr>
        <w:ind w:left="5597" w:hanging="1799.9999999999995"/>
      </w:pPr>
      <w:rPr/>
    </w:lvl>
    <w:lvl w:ilvl="8">
      <w:start w:val="1"/>
      <w:numFmt w:val="decimal"/>
      <w:lvlText w:val="%1.%2.%3.%4.%5.%6.%7.%8.%9."/>
      <w:lvlJc w:val="left"/>
      <w:pPr>
        <w:ind w:left="608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RU"/>
      </w:rPr>
    </w:rPrDefault>
    <w:pPrDefault>
      <w:pPr>
        <w:spacing w:line="30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rsid w:val="00612F89"/>
    <w:pPr>
      <w:spacing w:after="0" w:line="300" w:lineRule="auto"/>
      <w:ind w:firstLine="709"/>
      <w:jc w:val="both"/>
    </w:pPr>
    <w:rPr>
      <w:rFonts w:ascii="Times New Roman" w:hAnsi="Times New Roman"/>
      <w:kern w:val="0"/>
      <w:sz w:val="28"/>
      <w:szCs w:val="22"/>
    </w:rPr>
  </w:style>
  <w:style w:type="paragraph" w:styleId="1">
    <w:name w:val="heading 1"/>
    <w:basedOn w:val="a"/>
    <w:next w:val="a"/>
    <w:link w:val="10"/>
    <w:uiPriority w:val="9"/>
    <w:qFormat w:val="1"/>
    <w:rsid w:val="00612F8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612F8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612F89"/>
    <w:pPr>
      <w:keepNext w:val="1"/>
      <w:keepLines w:val="1"/>
      <w:spacing w:after="80" w:before="160"/>
      <w:outlineLvl w:val="2"/>
    </w:pPr>
    <w:rPr>
      <w:rFonts w:cstheme="majorBidi" w:eastAsiaTheme="majorEastAsia"/>
      <w:color w:val="0f4761" w:themeColor="accent1" w:themeShade="0000BF"/>
      <w:szCs w:val="28"/>
    </w:rPr>
  </w:style>
  <w:style w:type="paragraph" w:styleId="4">
    <w:name w:val="heading 4"/>
    <w:basedOn w:val="a"/>
    <w:next w:val="a"/>
    <w:link w:val="40"/>
    <w:uiPriority w:val="9"/>
    <w:semiHidden w:val="1"/>
    <w:unhideWhenUsed w:val="1"/>
    <w:qFormat w:val="1"/>
    <w:rsid w:val="00612F89"/>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612F89"/>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612F89"/>
    <w:pPr>
      <w:keepNext w:val="1"/>
      <w:keepLines w:val="1"/>
      <w:spacing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612F89"/>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12F89"/>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12F89"/>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12F89"/>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12F89"/>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12F89"/>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12F89"/>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12F89"/>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12F89"/>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12F89"/>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12F89"/>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12F89"/>
    <w:rPr>
      <w:rFonts w:cstheme="majorBidi" w:eastAsiaTheme="majorEastAsia"/>
      <w:color w:val="272727" w:themeColor="text1" w:themeTint="0000D8"/>
    </w:rPr>
  </w:style>
  <w:style w:type="paragraph" w:styleId="a3">
    <w:name w:val="Title"/>
    <w:basedOn w:val="a"/>
    <w:next w:val="a"/>
    <w:link w:val="a4"/>
    <w:uiPriority w:val="10"/>
    <w:qFormat w:val="1"/>
    <w:rsid w:val="00612F89"/>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612F89"/>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612F89"/>
    <w:pPr>
      <w:numPr>
        <w:ilvl w:val="1"/>
      </w:numPr>
    </w:pPr>
    <w:rPr>
      <w:rFonts w:cstheme="majorBidi" w:eastAsiaTheme="majorEastAsia"/>
      <w:color w:val="595959" w:themeColor="text1" w:themeTint="0000A6"/>
      <w:spacing w:val="15"/>
      <w:szCs w:val="28"/>
    </w:rPr>
  </w:style>
  <w:style w:type="character" w:styleId="a6" w:customStyle="1">
    <w:name w:val="Подзаголовок Знак"/>
    <w:basedOn w:val="a0"/>
    <w:link w:val="a5"/>
    <w:uiPriority w:val="11"/>
    <w:rsid w:val="00612F89"/>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12F89"/>
    <w:pPr>
      <w:spacing w:before="160"/>
      <w:jc w:val="center"/>
    </w:pPr>
    <w:rPr>
      <w:i w:val="1"/>
      <w:iCs w:val="1"/>
      <w:color w:val="404040" w:themeColor="text1" w:themeTint="0000BF"/>
    </w:rPr>
  </w:style>
  <w:style w:type="character" w:styleId="22" w:customStyle="1">
    <w:name w:val="Цитата 2 Знак"/>
    <w:basedOn w:val="a0"/>
    <w:link w:val="21"/>
    <w:uiPriority w:val="29"/>
    <w:rsid w:val="00612F89"/>
    <w:rPr>
      <w:i w:val="1"/>
      <w:iCs w:val="1"/>
      <w:color w:val="404040" w:themeColor="text1" w:themeTint="0000BF"/>
    </w:rPr>
  </w:style>
  <w:style w:type="paragraph" w:styleId="a7">
    <w:name w:val="List Paragraph"/>
    <w:basedOn w:val="a"/>
    <w:uiPriority w:val="34"/>
    <w:qFormat w:val="1"/>
    <w:rsid w:val="00612F89"/>
    <w:pPr>
      <w:ind w:left="720"/>
      <w:contextualSpacing w:val="1"/>
    </w:pPr>
  </w:style>
  <w:style w:type="character" w:styleId="a8">
    <w:name w:val="Intense Emphasis"/>
    <w:basedOn w:val="a0"/>
    <w:uiPriority w:val="21"/>
    <w:qFormat w:val="1"/>
    <w:rsid w:val="00612F89"/>
    <w:rPr>
      <w:i w:val="1"/>
      <w:iCs w:val="1"/>
      <w:color w:val="0f4761" w:themeColor="accent1" w:themeShade="0000BF"/>
    </w:rPr>
  </w:style>
  <w:style w:type="paragraph" w:styleId="a9">
    <w:name w:val="Intense Quote"/>
    <w:basedOn w:val="a"/>
    <w:next w:val="a"/>
    <w:link w:val="aa"/>
    <w:uiPriority w:val="30"/>
    <w:qFormat w:val="1"/>
    <w:rsid w:val="00612F8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612F89"/>
    <w:rPr>
      <w:i w:val="1"/>
      <w:iCs w:val="1"/>
      <w:color w:val="0f4761" w:themeColor="accent1" w:themeShade="0000BF"/>
    </w:rPr>
  </w:style>
  <w:style w:type="character" w:styleId="ab">
    <w:name w:val="Intense Reference"/>
    <w:basedOn w:val="a0"/>
    <w:uiPriority w:val="32"/>
    <w:qFormat w:val="1"/>
    <w:rsid w:val="00612F89"/>
    <w:rPr>
      <w:b w:val="1"/>
      <w:bCs w:val="1"/>
      <w:smallCaps w:val="1"/>
      <w:color w:val="0f4761" w:themeColor="accent1" w:themeShade="0000BF"/>
      <w:spacing w:val="5"/>
    </w:rPr>
  </w:style>
  <w:style w:type="paragraph" w:styleId="Subtitle">
    <w:name w:val="Subtitle"/>
    <w:basedOn w:val="Normal"/>
    <w:next w:val="Normal"/>
    <w:pPr/>
    <w:rPr>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7WJiYpVg0HCVblvNgOvdEK3ig==">CgMxLjA4AHIhMXlyNlRNZ1JqSGtSSG1RWUp5MzBmTmhNNkU5QVlMRnN5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2025-01-27T15:16:00Z</dcterms:created>
  <dc:creator>Elena Zyablova</dc:creator>
</cp:coreProperties>
</file>